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8113" w14:textId="08558A7D"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На основу Одлуке Општинског веће општине</w:t>
      </w:r>
      <w:r w:rsidR="00BF4ACE">
        <w:rPr>
          <w:szCs w:val="24"/>
          <w:lang w:val="sr-Cyrl-RS"/>
        </w:rPr>
        <w:t xml:space="preserve"> Мерошина</w:t>
      </w:r>
      <w:r w:rsidRPr="006373FE">
        <w:rPr>
          <w:szCs w:val="24"/>
        </w:rPr>
        <w:t xml:space="preserve">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B920E3">
        <w:rPr>
          <w:szCs w:val="24"/>
        </w:rPr>
        <w:t xml:space="preserve">454 – 685 </w:t>
      </w:r>
      <w:r w:rsidR="002B0E57">
        <w:rPr>
          <w:szCs w:val="24"/>
        </w:rPr>
        <w:t xml:space="preserve">од </w:t>
      </w:r>
      <w:r w:rsidR="00B920E3">
        <w:rPr>
          <w:szCs w:val="24"/>
        </w:rPr>
        <w:t>08.12.</w:t>
      </w:r>
      <w:r w:rsidR="002B0E57">
        <w:rPr>
          <w:szCs w:val="24"/>
        </w:rPr>
        <w:t>2022</w:t>
      </w:r>
      <w:r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Pr="006373FE">
        <w:rPr>
          <w:szCs w:val="24"/>
        </w:rPr>
        <w:t>(„Службени лист града</w:t>
      </w:r>
      <w:r w:rsidR="00BF4ACE">
        <w:rPr>
          <w:szCs w:val="24"/>
          <w:lang w:val="sr-Cyrl-RS"/>
        </w:rPr>
        <w:t xml:space="preserve"> Ниша</w:t>
      </w:r>
      <w:r w:rsidRPr="006373FE">
        <w:rPr>
          <w:szCs w:val="24"/>
        </w:rPr>
        <w:t xml:space="preserve">“ број </w:t>
      </w:r>
      <w:r w:rsidR="00F40A62">
        <w:rPr>
          <w:szCs w:val="24"/>
        </w:rPr>
        <w:t>38/22)</w:t>
      </w:r>
      <w:r w:rsidRPr="006373FE">
        <w:rPr>
          <w:szCs w:val="24"/>
        </w:rPr>
        <w:t>, општин</w:t>
      </w:r>
      <w:r w:rsidR="00BF4ACE">
        <w:rPr>
          <w:szCs w:val="24"/>
          <w:lang w:val="sr-Cyrl-RS"/>
        </w:rPr>
        <w:t>е</w:t>
      </w:r>
      <w:r w:rsidRPr="006373FE">
        <w:rPr>
          <w:szCs w:val="24"/>
        </w:rPr>
        <w:t xml:space="preserve"> </w:t>
      </w:r>
      <w:r w:rsidR="00BF4ACE">
        <w:rPr>
          <w:szCs w:val="24"/>
          <w:lang w:val="sr-Cyrl-RS"/>
        </w:rPr>
        <w:t xml:space="preserve">Мерошина </w:t>
      </w:r>
      <w:r w:rsidR="00D01A99">
        <w:rPr>
          <w:szCs w:val="24"/>
          <w:lang w:val="sr-Cyrl-CS"/>
        </w:rPr>
        <w:t>(у даљем тексту: Правилник)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47247A9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846DAA" w:rsidRDefault="00EF4D78" w:rsidP="00EF4D78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46DAA">
        <w:rPr>
          <w:b/>
          <w:bCs/>
          <w:szCs w:val="24"/>
          <w:lang w:val="sr-Cyrl-CS"/>
        </w:rPr>
        <w:t>Ј</w:t>
      </w:r>
      <w:r w:rsidRPr="00846DAA">
        <w:rPr>
          <w:b/>
          <w:bCs/>
          <w:szCs w:val="24"/>
        </w:rPr>
        <w:t>АВНИ КОНКУРС</w:t>
      </w:r>
    </w:p>
    <w:p w14:paraId="25D1A324" w14:textId="77777777" w:rsidR="00EF4D78" w:rsidRPr="00846DAA" w:rsidRDefault="00EF4D78" w:rsidP="00EF4D78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14:paraId="766C7371" w14:textId="77777777" w:rsidR="00EF4D78" w:rsidRPr="00846DAA" w:rsidRDefault="00EF4D78" w:rsidP="00EF4D78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14:paraId="3995AE50" w14:textId="70259B11" w:rsidR="00EF4D78" w:rsidRPr="00846DAA" w:rsidRDefault="00EF4D78" w:rsidP="00EF4D78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46DAA">
        <w:rPr>
          <w:b/>
          <w:bCs/>
          <w:szCs w:val="24"/>
        </w:rPr>
        <w:t>за суфинансирање уградње соларних панела за производњу електричне енергије</w:t>
      </w:r>
      <w:r w:rsidR="002B0E57" w:rsidRPr="00846DAA">
        <w:rPr>
          <w:b/>
          <w:bCs/>
          <w:szCs w:val="24"/>
          <w:lang w:val="sr-Cyrl-CS"/>
        </w:rPr>
        <w:t xml:space="preserve"> на породичним кућама</w:t>
      </w:r>
      <w:r w:rsidR="002B0E57" w:rsidRPr="00846DAA">
        <w:rPr>
          <w:b/>
          <w:bCs/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846DAA">
        <w:rPr>
          <w:b/>
          <w:bCs/>
          <w:szCs w:val="24"/>
        </w:rPr>
        <w:t xml:space="preserve"> на територији општин</w:t>
      </w:r>
      <w:r w:rsidR="00BF4ACE" w:rsidRPr="00846DAA">
        <w:rPr>
          <w:b/>
          <w:bCs/>
          <w:szCs w:val="24"/>
          <w:lang w:val="sr-Cyrl-RS"/>
        </w:rPr>
        <w:t>е</w:t>
      </w:r>
      <w:r w:rsidRPr="00846DAA">
        <w:rPr>
          <w:b/>
          <w:bCs/>
          <w:szCs w:val="24"/>
        </w:rPr>
        <w:t xml:space="preserve"> </w:t>
      </w:r>
      <w:r w:rsidR="00BF4ACE" w:rsidRPr="00846DAA">
        <w:rPr>
          <w:b/>
          <w:bCs/>
          <w:szCs w:val="24"/>
          <w:lang w:val="sr-Cyrl-RS"/>
        </w:rPr>
        <w:t>Мерошина</w:t>
      </w:r>
      <w:r w:rsidRPr="00846DAA">
        <w:rPr>
          <w:b/>
          <w:bCs/>
          <w:szCs w:val="24"/>
        </w:rPr>
        <w:t xml:space="preserve"> за 202</w:t>
      </w:r>
      <w:r w:rsidRPr="00846DAA">
        <w:rPr>
          <w:b/>
          <w:bCs/>
          <w:szCs w:val="24"/>
          <w:lang w:val="sr-Cyrl-CS"/>
        </w:rPr>
        <w:t>2</w:t>
      </w:r>
      <w:r w:rsidRPr="00846DAA">
        <w:rPr>
          <w:b/>
          <w:bCs/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D1A5721" w14:textId="01D198A1" w:rsidR="00EF4D78" w:rsidRDefault="007E6371" w:rsidP="00846DAA">
      <w:pPr>
        <w:pStyle w:val="ListParagraph"/>
        <w:numPr>
          <w:ilvl w:val="0"/>
          <w:numId w:val="13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1D8E9407" w14:textId="77777777" w:rsidR="00846DAA" w:rsidRPr="002B0E57" w:rsidRDefault="00846DAA" w:rsidP="00846DAA">
      <w:pPr>
        <w:pStyle w:val="ListParagraph"/>
        <w:spacing w:after="0" w:line="240" w:lineRule="auto"/>
        <w:ind w:left="1428" w:firstLine="0"/>
        <w:rPr>
          <w:strike/>
          <w:szCs w:val="24"/>
        </w:rPr>
      </w:pPr>
    </w:p>
    <w:p w14:paraId="0F2F1893" w14:textId="378590E9"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Pr="002B0E57">
        <w:rPr>
          <w:szCs w:val="24"/>
        </w:rPr>
        <w:t>Домаћинстава(за породичне куће и станове)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</w:p>
    <w:p w14:paraId="39CEB43E" w14:textId="77777777"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14:paraId="46DDDD8E" w14:textId="520D0479"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 xml:space="preserve">Укупно средства које општина </w:t>
      </w:r>
      <w:r w:rsidR="00F40A62">
        <w:rPr>
          <w:bCs/>
          <w:szCs w:val="24"/>
          <w:lang w:val="sr-Cyrl-RS"/>
        </w:rPr>
        <w:t xml:space="preserve">Мерошина </w:t>
      </w:r>
      <w:r w:rsidRPr="00395671">
        <w:rPr>
          <w:bCs/>
          <w:szCs w:val="24"/>
          <w:lang w:val="sr-Cyrl-RS"/>
        </w:rPr>
        <w:t>заједно са средствима Управе за подстицање и унапређење енергетске ефикасности Републике Србије додељује путем 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1)</w:t>
      </w:r>
      <w:r w:rsidR="00BA15F2" w:rsidRPr="00395671">
        <w:rPr>
          <w:bCs/>
          <w:szCs w:val="24"/>
          <w:lang w:val="sr-Cyrl-CS"/>
        </w:rPr>
        <w:t xml:space="preserve"> </w:t>
      </w:r>
      <w:r w:rsidR="00880762" w:rsidRPr="00880762">
        <w:rPr>
          <w:bCs/>
          <w:szCs w:val="24"/>
          <w:lang w:val="en-US"/>
        </w:rPr>
        <w:t xml:space="preserve">2.029.262,00 </w:t>
      </w:r>
      <w:r w:rsidR="00EA3ADE" w:rsidRPr="00880762">
        <w:rPr>
          <w:bCs/>
          <w:szCs w:val="24"/>
          <w:lang w:val="sr-Cyrl-CS"/>
        </w:rPr>
        <w:t>динара</w:t>
      </w:r>
      <w:r w:rsidRPr="00880762">
        <w:rPr>
          <w:bCs/>
          <w:szCs w:val="24"/>
          <w:lang w:val="sr-Cyrl-RS"/>
        </w:rPr>
        <w:t>.</w:t>
      </w:r>
    </w:p>
    <w:p w14:paraId="5A3D8F59" w14:textId="77777777" w:rsidR="00EA3ADE" w:rsidRDefault="00EA3ADE" w:rsidP="00EF4D78">
      <w:pPr>
        <w:spacing w:after="0" w:line="240" w:lineRule="auto"/>
        <w:rPr>
          <w:bCs/>
          <w:szCs w:val="24"/>
          <w:lang w:val="sr-Cyrl-RS"/>
        </w:rPr>
      </w:pPr>
    </w:p>
    <w:p w14:paraId="2E2A77FA" w14:textId="77777777"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14:paraId="14F15EBB" w14:textId="77777777" w:rsidR="00880762" w:rsidRDefault="00880762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14:paraId="36C5CB6B" w14:textId="58717DBB"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lastRenderedPageBreak/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46F2C4A9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3038DFE9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10F2A791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48E72542" w14:textId="77777777"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14:paraId="14654C3B" w14:textId="509E99AF"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04BF505A" w14:textId="14FA8AA5" w:rsidR="00EF4D78" w:rsidRPr="00FF2159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14:paraId="58CCB639" w14:textId="68E3BB10"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69D53AFA" w14:textId="5D761E1E"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79020F9" w14:textId="4F782E8C"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14:paraId="7D448DC3" w14:textId="77777777"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3CD19C30" w14:textId="5CFF6315"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44709B43" w14:textId="2E496C6A"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14:paraId="50C3A4D3" w14:textId="17315F77"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7777777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1ADA13FD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AA6E03">
        <w:rPr>
          <w:szCs w:val="24"/>
        </w:rPr>
        <w:t xml:space="preserve"> </w:t>
      </w:r>
      <w:r w:rsidR="00AA6E03">
        <w:rPr>
          <w:szCs w:val="24"/>
          <w:lang w:val="sr-Cyrl-RS"/>
        </w:rPr>
        <w:t>Мерошина</w:t>
      </w:r>
      <w:r w:rsidRPr="006373FE">
        <w:rPr>
          <w:szCs w:val="24"/>
        </w:rPr>
        <w:t>, или на пријавници општине и садржи:</w:t>
      </w:r>
    </w:p>
    <w:p w14:paraId="73B98105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14:paraId="2E977F46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lastRenderedPageBreak/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214FC79" w14:textId="575C4D67" w:rsidR="009135CE" w:rsidRPr="009135CE" w:rsidRDefault="006E16EA" w:rsidP="009135CE">
      <w:pPr>
        <w:rPr>
          <w:szCs w:val="24"/>
        </w:rPr>
      </w:pPr>
      <w:r w:rsidRPr="006373FE">
        <w:rPr>
          <w:szCs w:val="24"/>
        </w:rPr>
        <w:tab/>
      </w:r>
      <w:r w:rsidR="009135CE">
        <w:rPr>
          <w:szCs w:val="24"/>
        </w:rPr>
        <w:tab/>
      </w:r>
      <w:r w:rsidR="009135CE" w:rsidRPr="009135CE">
        <w:rPr>
          <w:szCs w:val="24"/>
        </w:rPr>
        <w:t xml:space="preserve">Рок за подношење пријава је 21 дан од дана објављивања на званичној интернет страници и огласној табли Општине Мерошина, а закључно са даном </w:t>
      </w:r>
      <w:r w:rsidR="00B920E3">
        <w:rPr>
          <w:szCs w:val="24"/>
          <w:lang w:val="en-US"/>
        </w:rPr>
        <w:t>04.01.</w:t>
      </w:r>
      <w:r w:rsidR="009135CE" w:rsidRPr="00A033AA">
        <w:rPr>
          <w:szCs w:val="24"/>
        </w:rPr>
        <w:t>202</w:t>
      </w:r>
      <w:r w:rsidR="00B920E3">
        <w:rPr>
          <w:szCs w:val="24"/>
        </w:rPr>
        <w:t>3</w:t>
      </w:r>
      <w:r w:rsidR="009135CE" w:rsidRPr="00A033AA">
        <w:rPr>
          <w:szCs w:val="24"/>
        </w:rPr>
        <w:t>. године, најкасније до 15:00 часова.</w:t>
      </w:r>
    </w:p>
    <w:p w14:paraId="753470A1" w14:textId="5868C2BB" w:rsidR="00EF4D78" w:rsidRPr="006373FE" w:rsidRDefault="00EF4D78" w:rsidP="009135CE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568966F0" w14:textId="77777777" w:rsidR="009135CE" w:rsidRDefault="009135CE" w:rsidP="009135CE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>
        <w:rPr>
          <w:szCs w:val="24"/>
        </w:rPr>
        <w:t>Пријава се предаје лично на писарници Општинске управе општин</w:t>
      </w:r>
      <w:r>
        <w:rPr>
          <w:szCs w:val="24"/>
          <w:lang w:val="sr-Cyrl-RS"/>
        </w:rPr>
        <w:t>е Мерошина</w:t>
      </w:r>
      <w:r>
        <w:rPr>
          <w:szCs w:val="24"/>
        </w:rPr>
        <w:t>, или препоручено поштом на адресу: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Општина </w:t>
      </w:r>
      <w:r>
        <w:rPr>
          <w:szCs w:val="24"/>
          <w:lang w:val="sr-Cyrl-CS"/>
        </w:rPr>
        <w:t xml:space="preserve">Мерошина, Цара Лазара бр. 17, 18 252 Мерошина/ или </w:t>
      </w:r>
      <w:r>
        <w:rPr>
          <w:szCs w:val="24"/>
        </w:rPr>
        <w:t>Комисиј</w:t>
      </w:r>
      <w:r>
        <w:rPr>
          <w:szCs w:val="24"/>
          <w:lang w:val="sr-Cyrl-RS"/>
        </w:rPr>
        <w:t>и</w:t>
      </w:r>
      <w:r>
        <w:rPr>
          <w:szCs w:val="24"/>
        </w:rPr>
        <w:t xml:space="preserve"> за реализацију мера енергетске санације</w:t>
      </w:r>
      <w:r>
        <w:rPr>
          <w:szCs w:val="24"/>
          <w:lang w:val="sr-Cyrl-RS"/>
        </w:rPr>
        <w:t>.</w:t>
      </w:r>
    </w:p>
    <w:p w14:paraId="08630E78" w14:textId="77777777" w:rsidR="009135CE" w:rsidRDefault="00EF4D78" w:rsidP="009135CE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ab/>
      </w:r>
      <w:r w:rsidR="009135CE">
        <w:rPr>
          <w:szCs w:val="24"/>
        </w:rPr>
        <w:t xml:space="preserve">За све додатне информације и обавештења у вези Јавног </w:t>
      </w:r>
      <w:r w:rsidR="009135CE">
        <w:rPr>
          <w:szCs w:val="24"/>
          <w:lang w:val="sr-Cyrl-RS"/>
        </w:rPr>
        <w:t>конкурса</w:t>
      </w:r>
      <w:r w:rsidR="009135CE">
        <w:rPr>
          <w:szCs w:val="24"/>
        </w:rPr>
        <w:t xml:space="preserve"> можете се обратити на контакт телефон </w:t>
      </w:r>
      <w:r w:rsidR="009135CE">
        <w:rPr>
          <w:szCs w:val="24"/>
          <w:lang w:val="sr-Cyrl-CS"/>
        </w:rPr>
        <w:t xml:space="preserve">+ 381 18 4892 034; + 381 18 4892 023 </w:t>
      </w:r>
      <w:r w:rsidR="009135CE">
        <w:rPr>
          <w:szCs w:val="24"/>
        </w:rPr>
        <w:t xml:space="preserve">и електронску адресу: e-mail: </w:t>
      </w:r>
      <w:r w:rsidR="009135CE">
        <w:rPr>
          <w:szCs w:val="24"/>
          <w:u w:val="single" w:color="000000"/>
        </w:rPr>
        <w:t>opstinamerosina@gmail.com</w:t>
      </w:r>
    </w:p>
    <w:p w14:paraId="5B2ECF1C" w14:textId="77777777" w:rsidR="009135CE" w:rsidRDefault="009135CE" w:rsidP="009135CE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>
        <w:rPr>
          <w:szCs w:val="24"/>
        </w:rPr>
        <w:tab/>
        <w:t xml:space="preserve">Сва питања и одговори биће објављени на интернет страници Општине </w:t>
      </w:r>
      <w:r>
        <w:rPr>
          <w:szCs w:val="24"/>
          <w:lang w:val="sr-Cyrl-RS"/>
        </w:rPr>
        <w:t>Мерошина.</w:t>
      </w:r>
    </w:p>
    <w:p w14:paraId="507F7D1C" w14:textId="65E89ED9" w:rsidR="00EF4D78" w:rsidRPr="006373FE" w:rsidRDefault="00EF4D78" w:rsidP="009135CE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>истека последњег дана утврђеног рока за предају конкурсне</w:t>
      </w:r>
      <w:r w:rsidR="000D2890">
        <w:rPr>
          <w:szCs w:val="24"/>
          <w:lang w:val="sr-Cyrl-RS"/>
        </w:rPr>
        <w:t xml:space="preserve"> </w:t>
      </w:r>
      <w:r w:rsidRPr="006373FE">
        <w:rPr>
          <w:szCs w:val="24"/>
        </w:rPr>
        <w:t xml:space="preserve">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5045548C"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611CB181" w14:textId="77777777"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0EC971BA" w14:textId="77777777"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14:paraId="131EBB15" w14:textId="77777777"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14:paraId="5D59EDEC" w14:textId="3A8172D2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567D02FD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7F1EFFC7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14:paraId="2B598EDB" w14:textId="4375FA11"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14:paraId="59DCFB5C" w14:textId="45EEE970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 на огласној табли Општине и званичној интернет страници Општине.</w:t>
      </w:r>
    </w:p>
    <w:p w14:paraId="0DA3EA2B" w14:textId="642C82A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1235DD9F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14:paraId="166B0D9B" w14:textId="22F1E1AE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46E362DA"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14:paraId="7066302F" w14:textId="7777777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59BA2A26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6B4B945F" w14:textId="6D1294B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14:paraId="4D87E211" w14:textId="608E455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Pr="00395671">
        <w:rPr>
          <w:szCs w:val="24"/>
          <w:lang w:val="sr-Cyrl-CS"/>
        </w:rPr>
        <w:t>општине/града</w:t>
      </w:r>
      <w:r w:rsidRPr="00395671">
        <w:rPr>
          <w:szCs w:val="24"/>
        </w:rPr>
        <w:t>.</w:t>
      </w:r>
    </w:p>
    <w:p w14:paraId="70F89332" w14:textId="6A7B037C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0B33CA05" w14:textId="2822C7BF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144D5BDD" w14:textId="6CF1608E"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14:paraId="03122804" w14:textId="6A95E1D0"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14:paraId="3DEF9456" w14:textId="20790532"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14:paraId="7D3419F2" w14:textId="5DC9124C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14:paraId="52D44423" w14:textId="0682813F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14:paraId="3446C9DC" w14:textId="66230951" w:rsidR="00250B9F" w:rsidRPr="003A1E09" w:rsidRDefault="000D2890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>пштина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  <w:lang w:val="sr-Cyrl-RS"/>
        </w:rPr>
        <w:t>бесповратних средстава општине</w:t>
      </w:r>
      <w:r w:rsidR="00250B9F" w:rsidRPr="003A1E09">
        <w:rPr>
          <w:szCs w:val="24"/>
          <w:lang w:val="sr-Cyrl-CS"/>
        </w:rPr>
        <w:t>).</w:t>
      </w:r>
    </w:p>
    <w:p w14:paraId="1ABAB9EB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87B1A4E" w14:textId="223BB8F1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поднео приликом пријаве, општина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61F0DFB6" w14:textId="6832B683"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14:paraId="76C9F3A4" w14:textId="0DE9BC34"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14:paraId="33133994" w14:textId="5F0721FB"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75207553"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lastRenderedPageBreak/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Општина/град неће уплатити средства додељена јавним позивом</w:t>
      </w:r>
    </w:p>
    <w:p w14:paraId="55D9DCD4" w14:textId="037FA803"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14:paraId="21F9A754" w14:textId="77777777"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01951417" w14:textId="27351C45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47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379E"/>
    <w:multiLevelType w:val="hybridMultilevel"/>
    <w:tmpl w:val="0B96CDEA"/>
    <w:lvl w:ilvl="0" w:tplc="37483F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097899453">
    <w:abstractNumId w:val="8"/>
  </w:num>
  <w:num w:numId="2" w16cid:durableId="148257973">
    <w:abstractNumId w:val="11"/>
  </w:num>
  <w:num w:numId="3" w16cid:durableId="375081490">
    <w:abstractNumId w:val="7"/>
  </w:num>
  <w:num w:numId="4" w16cid:durableId="1204097188">
    <w:abstractNumId w:val="9"/>
  </w:num>
  <w:num w:numId="5" w16cid:durableId="1975286199">
    <w:abstractNumId w:val="12"/>
  </w:num>
  <w:num w:numId="6" w16cid:durableId="647251865">
    <w:abstractNumId w:val="3"/>
  </w:num>
  <w:num w:numId="7" w16cid:durableId="2003194507">
    <w:abstractNumId w:val="4"/>
  </w:num>
  <w:num w:numId="8" w16cid:durableId="183788869">
    <w:abstractNumId w:val="5"/>
  </w:num>
  <w:num w:numId="9" w16cid:durableId="1175536436">
    <w:abstractNumId w:val="2"/>
  </w:num>
  <w:num w:numId="10" w16cid:durableId="621378239">
    <w:abstractNumId w:val="1"/>
  </w:num>
  <w:num w:numId="11" w16cid:durableId="24405147">
    <w:abstractNumId w:val="0"/>
  </w:num>
  <w:num w:numId="12" w16cid:durableId="973484792">
    <w:abstractNumId w:val="6"/>
  </w:num>
  <w:num w:numId="13" w16cid:durableId="1465391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0D2890"/>
    <w:rsid w:val="0015061A"/>
    <w:rsid w:val="00167516"/>
    <w:rsid w:val="001760F2"/>
    <w:rsid w:val="001B575D"/>
    <w:rsid w:val="001D4374"/>
    <w:rsid w:val="001F4AEC"/>
    <w:rsid w:val="002160F8"/>
    <w:rsid w:val="00234B99"/>
    <w:rsid w:val="00250B9F"/>
    <w:rsid w:val="00296E97"/>
    <w:rsid w:val="002B0E57"/>
    <w:rsid w:val="002F7625"/>
    <w:rsid w:val="00330740"/>
    <w:rsid w:val="0037432E"/>
    <w:rsid w:val="00395671"/>
    <w:rsid w:val="004252DC"/>
    <w:rsid w:val="00436C23"/>
    <w:rsid w:val="004708EF"/>
    <w:rsid w:val="004C1757"/>
    <w:rsid w:val="00527F11"/>
    <w:rsid w:val="005808F4"/>
    <w:rsid w:val="005C6DB4"/>
    <w:rsid w:val="00607FA4"/>
    <w:rsid w:val="00621E4A"/>
    <w:rsid w:val="006373FE"/>
    <w:rsid w:val="006832B0"/>
    <w:rsid w:val="006A6B00"/>
    <w:rsid w:val="006E16EA"/>
    <w:rsid w:val="00775A26"/>
    <w:rsid w:val="00793C15"/>
    <w:rsid w:val="007E6371"/>
    <w:rsid w:val="00846DAA"/>
    <w:rsid w:val="00871E7C"/>
    <w:rsid w:val="00880762"/>
    <w:rsid w:val="008F3B30"/>
    <w:rsid w:val="009135CE"/>
    <w:rsid w:val="009233CA"/>
    <w:rsid w:val="009619EC"/>
    <w:rsid w:val="009A7F8E"/>
    <w:rsid w:val="009D5080"/>
    <w:rsid w:val="00A033AA"/>
    <w:rsid w:val="00AA3BC2"/>
    <w:rsid w:val="00AA6E03"/>
    <w:rsid w:val="00AC3623"/>
    <w:rsid w:val="00AF0D7A"/>
    <w:rsid w:val="00AF2649"/>
    <w:rsid w:val="00AF66D7"/>
    <w:rsid w:val="00B256AF"/>
    <w:rsid w:val="00B52A4C"/>
    <w:rsid w:val="00B74AB3"/>
    <w:rsid w:val="00B920E3"/>
    <w:rsid w:val="00BA15F2"/>
    <w:rsid w:val="00BB6F43"/>
    <w:rsid w:val="00BF4ACE"/>
    <w:rsid w:val="00C56A3D"/>
    <w:rsid w:val="00CB4226"/>
    <w:rsid w:val="00D01A99"/>
    <w:rsid w:val="00D07847"/>
    <w:rsid w:val="00D10BFA"/>
    <w:rsid w:val="00D14624"/>
    <w:rsid w:val="00D94FDC"/>
    <w:rsid w:val="00E31C48"/>
    <w:rsid w:val="00EA3ADE"/>
    <w:rsid w:val="00EC5056"/>
    <w:rsid w:val="00EF4D78"/>
    <w:rsid w:val="00F3684E"/>
    <w:rsid w:val="00F40A62"/>
    <w:rsid w:val="00FB2172"/>
    <w:rsid w:val="00FE103F"/>
    <w:rsid w:val="00FE44DF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Maja Milosavljevic</cp:lastModifiedBy>
  <cp:revision>2</cp:revision>
  <dcterms:created xsi:type="dcterms:W3CDTF">2022-12-09T10:43:00Z</dcterms:created>
  <dcterms:modified xsi:type="dcterms:W3CDTF">2022-12-09T10:43:00Z</dcterms:modified>
</cp:coreProperties>
</file>